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AD3" w:rsidRPr="00287AD3" w:rsidRDefault="00287AD3" w:rsidP="00287AD3">
      <w:pPr>
        <w:pStyle w:val="NormalWeb"/>
        <w:rPr>
          <w:rFonts w:ascii="Arial" w:hAnsi="Arial" w:cs="Arial"/>
          <w:b/>
          <w:color w:val="000000" w:themeColor="text1"/>
          <w:sz w:val="36"/>
          <w:szCs w:val="36"/>
          <w:lang w:val="en-US"/>
        </w:rPr>
      </w:pPr>
    </w:p>
    <w:p w:rsidR="00287AD3" w:rsidRPr="00287AD3" w:rsidRDefault="00287AD3" w:rsidP="00287AD3">
      <w:pPr>
        <w:pStyle w:val="NormalWeb"/>
        <w:rPr>
          <w:rFonts w:ascii="Arial" w:hAnsi="Arial" w:cs="Arial"/>
          <w:b/>
          <w:color w:val="000000" w:themeColor="text1"/>
          <w:sz w:val="36"/>
          <w:szCs w:val="36"/>
          <w:lang w:val="en-US"/>
        </w:rPr>
      </w:pPr>
      <w:r w:rsidRPr="00287AD3">
        <w:rPr>
          <w:rFonts w:ascii="Arial" w:hAnsi="Arial" w:cs="Arial"/>
          <w:b/>
          <w:color w:val="000000" w:themeColor="text1"/>
          <w:sz w:val="36"/>
          <w:szCs w:val="36"/>
          <w:lang w:val="en-US"/>
        </w:rPr>
        <w:t>Sports and Rights Alliance</w:t>
      </w:r>
    </w:p>
    <w:p w:rsidR="00287AD3" w:rsidRPr="00287AD3" w:rsidRDefault="00287AD3" w:rsidP="00287AD3">
      <w:pPr>
        <w:rPr>
          <w:rFonts w:ascii="Arial" w:hAnsi="Arial" w:cs="Arial"/>
          <w:b/>
          <w:color w:val="000000" w:themeColor="text1"/>
          <w:sz w:val="72"/>
          <w:szCs w:val="72"/>
        </w:rPr>
      </w:pPr>
      <w:r w:rsidRPr="00287AD3">
        <w:rPr>
          <w:rFonts w:ascii="Arial" w:hAnsi="Arial" w:cs="Arial"/>
          <w:b/>
          <w:color w:val="000000" w:themeColor="text1"/>
          <w:sz w:val="72"/>
          <w:szCs w:val="72"/>
        </w:rPr>
        <w:t>PRESS RELEASE</w:t>
      </w:r>
    </w:p>
    <w:p w:rsidR="00287AD3" w:rsidRPr="00287AD3" w:rsidRDefault="00287AD3" w:rsidP="00287AD3">
      <w:pPr>
        <w:rPr>
          <w:rFonts w:ascii="Arial" w:hAnsi="Arial" w:cs="Arial"/>
          <w:b/>
          <w:color w:val="000000" w:themeColor="text1"/>
          <w:sz w:val="22"/>
          <w:szCs w:val="22"/>
        </w:rPr>
      </w:pPr>
      <w:r w:rsidRPr="00287AD3">
        <w:rPr>
          <w:rFonts w:ascii="Arial" w:hAnsi="Arial" w:cs="Arial"/>
          <w:b/>
          <w:color w:val="000000" w:themeColor="text1"/>
          <w:sz w:val="22"/>
          <w:szCs w:val="22"/>
        </w:rPr>
        <w:t>FRIDAY 31 JULY 2015</w:t>
      </w:r>
    </w:p>
    <w:p w:rsidR="00287AD3" w:rsidRPr="00287AD3" w:rsidRDefault="00287AD3" w:rsidP="00287AD3">
      <w:pPr>
        <w:rPr>
          <w:b/>
          <w:i/>
          <w:color w:val="000000" w:themeColor="text1"/>
        </w:rPr>
      </w:pPr>
    </w:p>
    <w:p w:rsidR="00287AD3" w:rsidRPr="00287AD3" w:rsidRDefault="00287AD3" w:rsidP="00287AD3">
      <w:pPr>
        <w:rPr>
          <w:rFonts w:ascii="Arial" w:hAnsi="Arial" w:cs="Arial"/>
          <w:b/>
          <w:i/>
          <w:color w:val="000000" w:themeColor="text1"/>
        </w:rPr>
      </w:pPr>
      <w:r w:rsidRPr="00287AD3">
        <w:rPr>
          <w:rFonts w:ascii="Arial" w:hAnsi="Arial" w:cs="Arial"/>
          <w:b/>
          <w:bCs/>
          <w:color w:val="000000" w:themeColor="text1"/>
          <w:sz w:val="32"/>
          <w:szCs w:val="32"/>
        </w:rPr>
        <w:t xml:space="preserve">China: 2022 Olympics a test for Human Rights </w:t>
      </w:r>
    </w:p>
    <w:p w:rsidR="00287AD3" w:rsidRPr="00287AD3" w:rsidRDefault="00287AD3" w:rsidP="00287AD3">
      <w:pPr>
        <w:rPr>
          <w:rFonts w:ascii="Arial" w:hAnsi="Arial" w:cs="Arial"/>
          <w:b/>
          <w:i/>
          <w:color w:val="000000" w:themeColor="text1"/>
        </w:rPr>
      </w:pPr>
      <w:r w:rsidRPr="00287AD3">
        <w:rPr>
          <w:rFonts w:ascii="Arial" w:hAnsi="Arial" w:cs="Arial"/>
          <w:b/>
          <w:i/>
          <w:color w:val="000000" w:themeColor="text1"/>
        </w:rPr>
        <w:br/>
        <w:t xml:space="preserve">Sport and Rights Alliance Calls on Olympic Officials to Ensure Protections </w:t>
      </w:r>
    </w:p>
    <w:p w:rsidR="00287AD3" w:rsidRPr="002649F4" w:rsidRDefault="00287AD3" w:rsidP="00287AD3">
      <w:pPr>
        <w:rPr>
          <w:rFonts w:ascii="Arial" w:hAnsi="Arial" w:cs="Arial"/>
          <w:color w:val="000000" w:themeColor="text1"/>
          <w:sz w:val="22"/>
          <w:szCs w:val="22"/>
        </w:rPr>
      </w:pPr>
    </w:p>
    <w:p w:rsidR="00287AD3" w:rsidRPr="002649F4" w:rsidRDefault="00287AD3" w:rsidP="00287AD3">
      <w:pPr>
        <w:rPr>
          <w:rFonts w:ascii="Arial" w:hAnsi="Arial" w:cs="Arial"/>
          <w:color w:val="000000" w:themeColor="text1"/>
          <w:sz w:val="22"/>
          <w:szCs w:val="22"/>
        </w:rPr>
      </w:pPr>
      <w:r w:rsidRPr="002649F4">
        <w:rPr>
          <w:rFonts w:ascii="Arial" w:hAnsi="Arial" w:cs="Arial"/>
          <w:color w:val="000000" w:themeColor="text1"/>
          <w:sz w:val="22"/>
          <w:szCs w:val="22"/>
        </w:rPr>
        <w:t>(Berlin, July 31, 2015) –The International Olympic Committee (IOC) should ensure that the 2022 Winter Olympics do not cause or exacerbate human rights abuses in China, the Sport and Rights Alliance said today after the capital, Beijing, won its bid to host the event</w:t>
      </w:r>
      <w:bookmarkStart w:id="0" w:name="_GoBack"/>
      <w:bookmarkEnd w:id="0"/>
      <w:r w:rsidRPr="002649F4">
        <w:rPr>
          <w:rFonts w:ascii="Arial" w:hAnsi="Arial" w:cs="Arial"/>
          <w:color w:val="000000" w:themeColor="text1"/>
          <w:sz w:val="22"/>
          <w:szCs w:val="22"/>
        </w:rPr>
        <w:t>.</w:t>
      </w:r>
    </w:p>
    <w:p w:rsidR="00287AD3" w:rsidRPr="002649F4" w:rsidRDefault="00287AD3" w:rsidP="00287AD3">
      <w:pPr>
        <w:rPr>
          <w:rFonts w:ascii="Arial" w:hAnsi="Arial" w:cs="Arial"/>
          <w:color w:val="000000" w:themeColor="text1"/>
          <w:sz w:val="22"/>
          <w:szCs w:val="22"/>
        </w:rPr>
      </w:pPr>
    </w:p>
    <w:p w:rsidR="00287AD3" w:rsidRPr="002649F4" w:rsidRDefault="00287AD3" w:rsidP="00287AD3">
      <w:pPr>
        <w:rPr>
          <w:rFonts w:ascii="Arial" w:hAnsi="Arial" w:cs="Arial"/>
          <w:color w:val="000000" w:themeColor="text1"/>
          <w:sz w:val="22"/>
          <w:szCs w:val="22"/>
        </w:rPr>
      </w:pPr>
      <w:r w:rsidRPr="002649F4">
        <w:rPr>
          <w:rFonts w:ascii="Arial" w:hAnsi="Arial" w:cs="Arial"/>
          <w:color w:val="000000" w:themeColor="text1"/>
          <w:sz w:val="22"/>
          <w:szCs w:val="22"/>
        </w:rPr>
        <w:t>Beijing beat a rival bid from the Kazakh city of Almaty after the Norwegian capital, Oslo, dropped out earlier in the race. The announcement was made at the IOC’s 128</w:t>
      </w:r>
      <w:r w:rsidRPr="002649F4">
        <w:rPr>
          <w:rFonts w:ascii="Arial" w:hAnsi="Arial" w:cs="Arial"/>
          <w:color w:val="000000" w:themeColor="text1"/>
          <w:sz w:val="22"/>
          <w:szCs w:val="22"/>
          <w:vertAlign w:val="superscript"/>
        </w:rPr>
        <w:t>th</w:t>
      </w:r>
      <w:r w:rsidRPr="002649F4">
        <w:rPr>
          <w:rFonts w:ascii="Arial" w:hAnsi="Arial" w:cs="Arial"/>
          <w:color w:val="000000" w:themeColor="text1"/>
          <w:sz w:val="22"/>
          <w:szCs w:val="22"/>
        </w:rPr>
        <w:t xml:space="preserve"> session in Kuala Lumpur.</w:t>
      </w:r>
    </w:p>
    <w:p w:rsidR="00287AD3" w:rsidRPr="002649F4" w:rsidRDefault="00287AD3" w:rsidP="00287AD3">
      <w:pPr>
        <w:rPr>
          <w:rFonts w:ascii="Arial" w:hAnsi="Arial" w:cs="Arial"/>
          <w:color w:val="000000" w:themeColor="text1"/>
          <w:sz w:val="22"/>
          <w:szCs w:val="22"/>
        </w:rPr>
      </w:pPr>
    </w:p>
    <w:p w:rsidR="00287AD3" w:rsidRPr="00287AD3" w:rsidRDefault="00287AD3" w:rsidP="00287AD3">
      <w:pPr>
        <w:rPr>
          <w:rFonts w:ascii="Arial" w:hAnsi="Arial" w:cs="Arial"/>
          <w:b/>
          <w:color w:val="000000" w:themeColor="text1"/>
          <w:sz w:val="22"/>
          <w:szCs w:val="22"/>
        </w:rPr>
      </w:pPr>
      <w:r w:rsidRPr="00287AD3">
        <w:rPr>
          <w:rFonts w:ascii="Arial" w:hAnsi="Arial" w:cs="Arial"/>
          <w:color w:val="000000" w:themeColor="text1"/>
          <w:sz w:val="22"/>
          <w:szCs w:val="22"/>
        </w:rPr>
        <w:t xml:space="preserve">The Sport and Rights Alliance is a coalition including Amnesty International, Human Rights Watch, the International Trade Union Confederation, </w:t>
      </w:r>
      <w:proofErr w:type="spellStart"/>
      <w:r w:rsidRPr="00287AD3">
        <w:rPr>
          <w:rFonts w:ascii="Arial" w:hAnsi="Arial" w:cs="Arial"/>
          <w:color w:val="000000" w:themeColor="text1"/>
          <w:sz w:val="22"/>
          <w:szCs w:val="22"/>
        </w:rPr>
        <w:t>FIFPro</w:t>
      </w:r>
      <w:proofErr w:type="spellEnd"/>
      <w:r w:rsidRPr="00287AD3">
        <w:rPr>
          <w:rFonts w:ascii="Arial" w:hAnsi="Arial" w:cs="Arial"/>
          <w:color w:val="000000" w:themeColor="text1"/>
          <w:sz w:val="22"/>
          <w:szCs w:val="22"/>
        </w:rPr>
        <w:t xml:space="preserve"> – World Players’ Union, Football Supporters Europe, Terre des Hommes, and Transparency International Germany. The Alliance seeks to ensure that host countries of mega-sporting events respect human rights, child rights and labour rights, the environment, and anti-corruption requirements at all stages of the process – from bidding through construction and preparations to host events as well as during events themselves.</w:t>
      </w:r>
      <w:r w:rsidRPr="00287AD3">
        <w:rPr>
          <w:rFonts w:ascii="Arial" w:hAnsi="Arial" w:cs="Arial"/>
          <w:b/>
          <w:color w:val="000000" w:themeColor="text1"/>
          <w:sz w:val="22"/>
          <w:szCs w:val="22"/>
        </w:rPr>
        <w:br/>
      </w:r>
      <w:r w:rsidRPr="00287AD3">
        <w:rPr>
          <w:b/>
          <w:color w:val="000000" w:themeColor="text1"/>
        </w:rPr>
        <w:br/>
      </w:r>
      <w:r w:rsidRPr="00287AD3">
        <w:rPr>
          <w:rFonts w:ascii="Arial" w:hAnsi="Arial" w:cs="Arial"/>
          <w:b/>
          <w:color w:val="000000" w:themeColor="text1"/>
          <w:sz w:val="22"/>
          <w:szCs w:val="22"/>
        </w:rPr>
        <w:t xml:space="preserve">CHINA </w:t>
      </w:r>
    </w:p>
    <w:p w:rsidR="00287AD3" w:rsidRPr="00287AD3" w:rsidRDefault="00287AD3" w:rsidP="00287AD3">
      <w:pPr>
        <w:rPr>
          <w:rFonts w:ascii="Arial" w:hAnsi="Arial" w:cs="Arial"/>
          <w:color w:val="000000" w:themeColor="text1"/>
          <w:sz w:val="22"/>
          <w:szCs w:val="22"/>
        </w:rPr>
      </w:pPr>
    </w:p>
    <w:p w:rsidR="00287AD3" w:rsidRPr="00287AD3" w:rsidRDefault="00287AD3" w:rsidP="00287AD3">
      <w:pPr>
        <w:rPr>
          <w:rFonts w:ascii="Arial" w:hAnsi="Arial" w:cs="Arial"/>
          <w:color w:val="000000" w:themeColor="text1"/>
          <w:sz w:val="22"/>
          <w:szCs w:val="22"/>
        </w:rPr>
      </w:pPr>
      <w:r w:rsidRPr="00287AD3">
        <w:rPr>
          <w:rFonts w:ascii="Arial" w:hAnsi="Arial" w:cs="Arial"/>
          <w:color w:val="000000" w:themeColor="text1"/>
          <w:sz w:val="22"/>
          <w:szCs w:val="22"/>
        </w:rPr>
        <w:t>The decision comes at a particularly worrying time for human rights in China. More than two hundred human rights lawyers and activists have been rounded up in the last few weeks, as the authorities launched an unprecedented crackdown on freedom of expression. Some of those detained face up to 15 years in prison.</w:t>
      </w:r>
    </w:p>
    <w:p w:rsidR="00287AD3" w:rsidRPr="00287AD3" w:rsidRDefault="00287AD3" w:rsidP="00287AD3">
      <w:pPr>
        <w:rPr>
          <w:rFonts w:ascii="Arial" w:hAnsi="Arial" w:cs="Arial"/>
          <w:color w:val="000000" w:themeColor="text1"/>
          <w:sz w:val="22"/>
          <w:szCs w:val="22"/>
        </w:rPr>
      </w:pPr>
    </w:p>
    <w:p w:rsidR="00287AD3" w:rsidRPr="00287AD3" w:rsidRDefault="00287AD3" w:rsidP="00287AD3">
      <w:pPr>
        <w:rPr>
          <w:rFonts w:ascii="Arial" w:hAnsi="Arial" w:cs="Arial"/>
          <w:color w:val="000000" w:themeColor="text1"/>
          <w:sz w:val="22"/>
          <w:szCs w:val="22"/>
        </w:rPr>
      </w:pPr>
      <w:r w:rsidRPr="00287AD3">
        <w:rPr>
          <w:rFonts w:ascii="Arial" w:hAnsi="Arial" w:cs="Arial"/>
          <w:color w:val="000000" w:themeColor="text1"/>
          <w:sz w:val="22"/>
          <w:szCs w:val="22"/>
        </w:rPr>
        <w:t xml:space="preserve">When Beijing hosted the 2008 Olympics, the authorities forcibly evicted many people from their homes, censored the Internet, banned protests, and cracked down on dissidents. Migrant workers building venues and infrastructure for the event were exploited, forced to work in dangerous conditions and denied access to health services. </w:t>
      </w:r>
    </w:p>
    <w:p w:rsidR="00287AD3" w:rsidRPr="00287AD3" w:rsidRDefault="00287AD3" w:rsidP="00287AD3">
      <w:pPr>
        <w:rPr>
          <w:rFonts w:ascii="Arial" w:hAnsi="Arial" w:cs="Arial"/>
          <w:color w:val="000000" w:themeColor="text1"/>
          <w:sz w:val="22"/>
          <w:szCs w:val="22"/>
        </w:rPr>
      </w:pPr>
    </w:p>
    <w:p w:rsidR="00287AD3" w:rsidRPr="00287AD3" w:rsidRDefault="00287AD3" w:rsidP="00287AD3">
      <w:pPr>
        <w:rPr>
          <w:rFonts w:ascii="Arial" w:hAnsi="Arial" w:cs="Arial"/>
          <w:color w:val="000000" w:themeColor="text1"/>
          <w:sz w:val="22"/>
          <w:szCs w:val="22"/>
        </w:rPr>
      </w:pPr>
      <w:r w:rsidRPr="00287AD3">
        <w:rPr>
          <w:rFonts w:ascii="Arial" w:hAnsi="Arial" w:cs="Arial"/>
          <w:color w:val="000000" w:themeColor="text1"/>
          <w:sz w:val="22"/>
          <w:szCs w:val="22"/>
        </w:rPr>
        <w:t xml:space="preserve">Eduard </w:t>
      </w:r>
      <w:proofErr w:type="spellStart"/>
      <w:r w:rsidRPr="00287AD3">
        <w:rPr>
          <w:rFonts w:ascii="Arial" w:hAnsi="Arial" w:cs="Arial"/>
          <w:color w:val="000000" w:themeColor="text1"/>
          <w:sz w:val="22"/>
          <w:szCs w:val="22"/>
        </w:rPr>
        <w:t>Nazarski</w:t>
      </w:r>
      <w:proofErr w:type="spellEnd"/>
      <w:r w:rsidRPr="00287AD3">
        <w:rPr>
          <w:rFonts w:ascii="Arial" w:hAnsi="Arial" w:cs="Arial"/>
          <w:color w:val="000000" w:themeColor="text1"/>
          <w:sz w:val="22"/>
          <w:szCs w:val="22"/>
        </w:rPr>
        <w:t>, director of Amnesty International Netherlands, a member of the SRA, said</w:t>
      </w:r>
      <w:proofErr w:type="gramStart"/>
      <w:r w:rsidRPr="00287AD3">
        <w:rPr>
          <w:rFonts w:ascii="Arial" w:hAnsi="Arial" w:cs="Arial"/>
          <w:color w:val="000000" w:themeColor="text1"/>
          <w:sz w:val="22"/>
          <w:szCs w:val="22"/>
        </w:rPr>
        <w:t>:</w:t>
      </w:r>
      <w:proofErr w:type="gramEnd"/>
      <w:r w:rsidRPr="00287AD3">
        <w:rPr>
          <w:rFonts w:ascii="Arial" w:hAnsi="Arial" w:cs="Arial"/>
          <w:color w:val="000000" w:themeColor="text1"/>
          <w:sz w:val="22"/>
          <w:szCs w:val="22"/>
        </w:rPr>
        <w:br/>
      </w:r>
      <w:r w:rsidRPr="00287AD3">
        <w:rPr>
          <w:rFonts w:ascii="Arial" w:hAnsi="Arial" w:cs="Arial"/>
          <w:i/>
          <w:color w:val="000000" w:themeColor="text1"/>
          <w:sz w:val="22"/>
          <w:szCs w:val="22"/>
        </w:rPr>
        <w:br/>
        <w:t>“In view of the human rights violations that were committed as a result of the Olympics in 2008, safeguards must be put in place to prevent a repeat. If anything the risks could be greater this time around, with the recent crackdown on human rights lawyers setting a dangerous precedent of things to come as 2022 gets nearer”</w:t>
      </w:r>
    </w:p>
    <w:p w:rsidR="00287AD3" w:rsidRPr="00287AD3" w:rsidRDefault="00287AD3" w:rsidP="00287AD3">
      <w:pPr>
        <w:rPr>
          <w:rFonts w:ascii="Arial" w:hAnsi="Arial" w:cs="Arial"/>
          <w:color w:val="000000" w:themeColor="text1"/>
          <w:sz w:val="22"/>
          <w:szCs w:val="22"/>
        </w:rPr>
      </w:pPr>
    </w:p>
    <w:p w:rsidR="00287AD3" w:rsidRPr="00287AD3" w:rsidRDefault="00287AD3" w:rsidP="00287AD3">
      <w:pPr>
        <w:rPr>
          <w:rFonts w:ascii="Arial" w:hAnsi="Arial" w:cs="Arial"/>
          <w:color w:val="000000" w:themeColor="text1"/>
          <w:sz w:val="22"/>
          <w:szCs w:val="22"/>
        </w:rPr>
      </w:pPr>
    </w:p>
    <w:p w:rsidR="00287AD3" w:rsidRPr="002649F4" w:rsidRDefault="00287AD3" w:rsidP="00287AD3">
      <w:pPr>
        <w:rPr>
          <w:rFonts w:ascii="Arial" w:hAnsi="Arial" w:cs="Arial"/>
          <w:color w:val="000000" w:themeColor="text1"/>
          <w:sz w:val="22"/>
          <w:szCs w:val="22"/>
        </w:rPr>
      </w:pPr>
      <w:r w:rsidRPr="002649F4">
        <w:rPr>
          <w:rFonts w:ascii="Arial" w:hAnsi="Arial" w:cs="Arial"/>
          <w:color w:val="000000" w:themeColor="text1"/>
          <w:sz w:val="22"/>
          <w:szCs w:val="22"/>
        </w:rPr>
        <w:lastRenderedPageBreak/>
        <w:t xml:space="preserve">China ranks 100 (36 points out of 100) in the Corruption Perception Index (CPI) of Transparency International </w:t>
      </w:r>
    </w:p>
    <w:p w:rsidR="00287AD3" w:rsidRPr="002649F4" w:rsidRDefault="00287AD3" w:rsidP="00287AD3">
      <w:pPr>
        <w:rPr>
          <w:rFonts w:ascii="Arial" w:hAnsi="Arial" w:cs="Arial"/>
          <w:color w:val="000000" w:themeColor="text1"/>
          <w:sz w:val="22"/>
          <w:szCs w:val="22"/>
        </w:rPr>
      </w:pPr>
    </w:p>
    <w:p w:rsidR="00287AD3" w:rsidRPr="002649F4" w:rsidRDefault="00287AD3" w:rsidP="00287AD3">
      <w:pPr>
        <w:rPr>
          <w:rFonts w:ascii="Times" w:hAnsi="Times"/>
          <w:color w:val="000000" w:themeColor="text1"/>
          <w:sz w:val="22"/>
          <w:szCs w:val="22"/>
          <w:lang w:val="en-US"/>
        </w:rPr>
      </w:pPr>
      <w:r w:rsidRPr="002649F4">
        <w:rPr>
          <w:rFonts w:ascii="Arial" w:hAnsi="Arial" w:cs="Arial"/>
          <w:i/>
          <w:color w:val="000000" w:themeColor="text1"/>
          <w:sz w:val="22"/>
          <w:szCs w:val="22"/>
        </w:rPr>
        <w:t>“</w:t>
      </w:r>
      <w:r w:rsidRPr="002649F4">
        <w:rPr>
          <w:rFonts w:ascii="Arial" w:hAnsi="Arial"/>
          <w:i/>
          <w:color w:val="000000" w:themeColor="text1"/>
          <w:sz w:val="22"/>
          <w:szCs w:val="22"/>
          <w:lang w:val="en-US"/>
        </w:rPr>
        <w:t>With serious corruption concerns in China, </w:t>
      </w:r>
      <w:r w:rsidRPr="002649F4">
        <w:rPr>
          <w:rFonts w:ascii="Arial" w:hAnsi="Arial"/>
          <w:i/>
          <w:color w:val="000000" w:themeColor="text1"/>
          <w:sz w:val="22"/>
          <w:szCs w:val="22"/>
        </w:rPr>
        <w:t>a strong compliance system and transparency are needed</w:t>
      </w:r>
      <w:r w:rsidRPr="002649F4">
        <w:rPr>
          <w:rFonts w:ascii="Times" w:hAnsi="Times"/>
          <w:i/>
          <w:color w:val="000000" w:themeColor="text1"/>
          <w:sz w:val="22"/>
          <w:szCs w:val="22"/>
          <w:lang w:val="en-US"/>
        </w:rPr>
        <w:t xml:space="preserve"> </w:t>
      </w:r>
      <w:r w:rsidRPr="002649F4">
        <w:rPr>
          <w:rFonts w:ascii="Arial" w:hAnsi="Arial" w:cs="Arial"/>
          <w:i/>
          <w:color w:val="000000" w:themeColor="text1"/>
          <w:sz w:val="22"/>
          <w:szCs w:val="22"/>
        </w:rPr>
        <w:t>to limit the costs and prevent criminal acts.”</w:t>
      </w:r>
      <w:r w:rsidRPr="002649F4">
        <w:rPr>
          <w:rFonts w:ascii="Arial" w:hAnsi="Arial" w:cs="Arial"/>
          <w:color w:val="000000" w:themeColor="text1"/>
          <w:sz w:val="22"/>
          <w:szCs w:val="22"/>
        </w:rPr>
        <w:t xml:space="preserve"> Says Sylvia Schenk from Transparency International Germany. </w:t>
      </w:r>
    </w:p>
    <w:p w:rsidR="00287AD3" w:rsidRPr="002649F4" w:rsidRDefault="00287AD3" w:rsidP="00287AD3">
      <w:pPr>
        <w:rPr>
          <w:rFonts w:ascii="Arial" w:hAnsi="Arial" w:cs="Arial"/>
          <w:color w:val="000000" w:themeColor="text1"/>
          <w:sz w:val="22"/>
          <w:szCs w:val="22"/>
        </w:rPr>
      </w:pPr>
      <w:r w:rsidRPr="002649F4">
        <w:rPr>
          <w:color w:val="000000" w:themeColor="text1"/>
        </w:rPr>
        <w:t xml:space="preserve"> </w:t>
      </w:r>
    </w:p>
    <w:p w:rsidR="00287AD3" w:rsidRPr="00287AD3" w:rsidRDefault="00287AD3" w:rsidP="00287AD3">
      <w:pPr>
        <w:rPr>
          <w:rFonts w:ascii="Arial" w:hAnsi="Arial" w:cs="Arial"/>
          <w:b/>
          <w:color w:val="000000" w:themeColor="text1"/>
          <w:sz w:val="22"/>
          <w:szCs w:val="22"/>
        </w:rPr>
      </w:pPr>
      <w:r w:rsidRPr="00287AD3">
        <w:rPr>
          <w:rFonts w:ascii="Arial" w:hAnsi="Arial" w:cs="Arial"/>
          <w:b/>
          <w:color w:val="000000" w:themeColor="text1"/>
          <w:sz w:val="22"/>
          <w:szCs w:val="22"/>
        </w:rPr>
        <w:t>IOC</w:t>
      </w:r>
      <w:r w:rsidRPr="00287AD3">
        <w:rPr>
          <w:rFonts w:ascii="Arial" w:hAnsi="Arial" w:cs="Arial"/>
          <w:b/>
          <w:color w:val="000000" w:themeColor="text1"/>
          <w:sz w:val="22"/>
          <w:szCs w:val="22"/>
        </w:rPr>
        <w:br/>
      </w:r>
    </w:p>
    <w:p w:rsidR="00287AD3" w:rsidRPr="00287AD3" w:rsidRDefault="00287AD3" w:rsidP="00287AD3">
      <w:pPr>
        <w:rPr>
          <w:rFonts w:ascii="Arial" w:hAnsi="Arial" w:cs="Arial"/>
          <w:color w:val="000000" w:themeColor="text1"/>
          <w:sz w:val="22"/>
          <w:szCs w:val="22"/>
        </w:rPr>
      </w:pPr>
      <w:r w:rsidRPr="00287AD3">
        <w:rPr>
          <w:rFonts w:ascii="Arial" w:hAnsi="Arial" w:cs="Arial"/>
          <w:color w:val="000000" w:themeColor="text1"/>
          <w:sz w:val="22"/>
          <w:szCs w:val="22"/>
        </w:rPr>
        <w:t xml:space="preserve">Last year the IOC introduced new standards, as a result of the “Agenda 2020,” for the Olympic Games, which include human rights – specifically on discrimination - labour rights and anti-corruption measures. </w:t>
      </w:r>
    </w:p>
    <w:p w:rsidR="00287AD3" w:rsidRPr="00287AD3" w:rsidRDefault="00287AD3" w:rsidP="00287AD3">
      <w:pPr>
        <w:rPr>
          <w:rFonts w:ascii="Arial" w:hAnsi="Arial" w:cs="Arial"/>
          <w:color w:val="000000" w:themeColor="text1"/>
          <w:sz w:val="22"/>
          <w:szCs w:val="22"/>
          <w:lang w:val="en-US" w:eastAsia="en-GB"/>
        </w:rPr>
      </w:pPr>
      <w:r w:rsidRPr="00287AD3">
        <w:rPr>
          <w:rFonts w:ascii="Arial" w:hAnsi="Arial" w:cs="Arial"/>
          <w:color w:val="000000" w:themeColor="text1"/>
          <w:sz w:val="22"/>
          <w:szCs w:val="22"/>
        </w:rPr>
        <w:br/>
      </w:r>
      <w:r w:rsidRPr="00287AD3">
        <w:rPr>
          <w:rFonts w:ascii="Arial" w:hAnsi="Arial" w:cs="Arial"/>
          <w:i/>
          <w:iCs/>
          <w:color w:val="000000" w:themeColor="text1"/>
          <w:sz w:val="22"/>
          <w:szCs w:val="22"/>
          <w:lang w:val="en-US" w:eastAsia="en-GB"/>
        </w:rPr>
        <w:t xml:space="preserve">“Ensuring transparency and respect for human </w:t>
      </w:r>
      <w:r w:rsidRPr="002649F4">
        <w:rPr>
          <w:rFonts w:ascii="Arial" w:hAnsi="Arial" w:cs="Arial"/>
          <w:i/>
          <w:iCs/>
          <w:color w:val="000000" w:themeColor="text1"/>
          <w:sz w:val="22"/>
          <w:szCs w:val="22"/>
          <w:lang w:val="en-US" w:eastAsia="en-GB"/>
        </w:rPr>
        <w:t xml:space="preserve">rights from bidding to hosting of the Olympics, will be the key to how seriously the IOC takes its responsibility. How it handles the very serious human rights concerns in </w:t>
      </w:r>
      <w:r w:rsidRPr="002649F4">
        <w:rPr>
          <w:rFonts w:ascii="Arial" w:hAnsi="Arial" w:cs="Arial"/>
          <w:bCs/>
          <w:i/>
          <w:iCs/>
          <w:color w:val="000000" w:themeColor="text1"/>
          <w:sz w:val="22"/>
          <w:szCs w:val="22"/>
          <w:lang w:val="en-US" w:eastAsia="en-GB"/>
        </w:rPr>
        <w:t>China</w:t>
      </w:r>
      <w:r w:rsidRPr="00287AD3">
        <w:rPr>
          <w:rFonts w:ascii="Arial" w:hAnsi="Arial" w:cs="Arial"/>
          <w:i/>
          <w:iCs/>
          <w:color w:val="000000" w:themeColor="text1"/>
          <w:sz w:val="22"/>
          <w:szCs w:val="22"/>
          <w:lang w:val="en-US" w:eastAsia="en-GB"/>
        </w:rPr>
        <w:t xml:space="preserve"> will be a true </w:t>
      </w:r>
      <w:proofErr w:type="gramStart"/>
      <w:r w:rsidRPr="00287AD3">
        <w:rPr>
          <w:rFonts w:ascii="Arial" w:hAnsi="Arial" w:cs="Arial"/>
          <w:i/>
          <w:iCs/>
          <w:color w:val="000000" w:themeColor="text1"/>
          <w:sz w:val="22"/>
          <w:szCs w:val="22"/>
          <w:lang w:val="en-US" w:eastAsia="en-GB"/>
        </w:rPr>
        <w:t>test ,</w:t>
      </w:r>
      <w:proofErr w:type="gramEnd"/>
      <w:r w:rsidRPr="00287AD3">
        <w:rPr>
          <w:rFonts w:ascii="Arial" w:hAnsi="Arial" w:cs="Arial"/>
          <w:i/>
          <w:iCs/>
          <w:color w:val="000000" w:themeColor="text1"/>
          <w:sz w:val="22"/>
          <w:szCs w:val="22"/>
          <w:lang w:val="en-US" w:eastAsia="en-GB"/>
        </w:rPr>
        <w:t xml:space="preserve">” </w:t>
      </w:r>
      <w:r w:rsidRPr="00287AD3">
        <w:rPr>
          <w:rFonts w:ascii="Arial" w:hAnsi="Arial" w:cs="Arial"/>
          <w:color w:val="000000" w:themeColor="text1"/>
          <w:sz w:val="22"/>
          <w:szCs w:val="22"/>
          <w:lang w:val="en-US" w:eastAsia="en-GB"/>
        </w:rPr>
        <w:t xml:space="preserve">said Eduard </w:t>
      </w:r>
      <w:proofErr w:type="spellStart"/>
      <w:r w:rsidRPr="00287AD3">
        <w:rPr>
          <w:rFonts w:ascii="Arial" w:hAnsi="Arial" w:cs="Arial"/>
          <w:color w:val="000000" w:themeColor="text1"/>
          <w:sz w:val="22"/>
          <w:szCs w:val="22"/>
          <w:lang w:val="en-US" w:eastAsia="en-GB"/>
        </w:rPr>
        <w:t>Nazarski</w:t>
      </w:r>
      <w:proofErr w:type="spellEnd"/>
    </w:p>
    <w:p w:rsidR="00287AD3" w:rsidRPr="00287AD3" w:rsidRDefault="00287AD3" w:rsidP="00287AD3">
      <w:pPr>
        <w:rPr>
          <w:rFonts w:ascii="Arial" w:hAnsi="Arial" w:cs="Arial"/>
          <w:b/>
          <w:color w:val="000000" w:themeColor="text1"/>
          <w:sz w:val="22"/>
          <w:szCs w:val="22"/>
        </w:rPr>
      </w:pPr>
    </w:p>
    <w:p w:rsidR="00287AD3" w:rsidRPr="00287AD3" w:rsidRDefault="00287AD3" w:rsidP="00287AD3">
      <w:pPr>
        <w:jc w:val="both"/>
        <w:rPr>
          <w:rFonts w:ascii="Arial" w:hAnsi="Arial" w:cs="Arial"/>
          <w:color w:val="000000" w:themeColor="text1"/>
          <w:sz w:val="22"/>
          <w:szCs w:val="22"/>
        </w:rPr>
      </w:pPr>
      <w:r w:rsidRPr="00287AD3">
        <w:rPr>
          <w:rFonts w:ascii="Arial" w:hAnsi="Arial" w:cs="Arial"/>
          <w:color w:val="000000" w:themeColor="text1"/>
          <w:sz w:val="22"/>
          <w:szCs w:val="22"/>
        </w:rPr>
        <w:t xml:space="preserve">In the run-up to today’s decision on the 2022 Winter Games, the SRA called on the IOC to require in all legal documents pertaining to the hosting of the games that Host Cities uphold human rights throughout all stages of the hosting process and to develop, together with the Host City, a ‘human rights risks and mitigation’ plan for the event.  </w:t>
      </w:r>
    </w:p>
    <w:p w:rsidR="00287AD3" w:rsidRPr="00287AD3" w:rsidRDefault="00287AD3" w:rsidP="00287AD3">
      <w:pPr>
        <w:pStyle w:val="NormalWeb"/>
        <w:rPr>
          <w:rFonts w:ascii="Arial" w:hAnsi="Arial" w:cs="Arial"/>
          <w:b/>
          <w:bCs/>
          <w:color w:val="000000" w:themeColor="text1"/>
          <w:sz w:val="22"/>
          <w:szCs w:val="22"/>
          <w:lang w:val="en-US"/>
        </w:rPr>
      </w:pPr>
    </w:p>
    <w:p w:rsidR="00287AD3" w:rsidRPr="00287AD3" w:rsidRDefault="00287AD3" w:rsidP="00287AD3">
      <w:pPr>
        <w:pStyle w:val="NormalWeb"/>
        <w:rPr>
          <w:rFonts w:ascii="Arial" w:hAnsi="Arial" w:cs="Arial"/>
          <w:b/>
          <w:bCs/>
          <w:color w:val="000000" w:themeColor="text1"/>
          <w:sz w:val="22"/>
          <w:szCs w:val="22"/>
          <w:lang w:val="en-US"/>
        </w:rPr>
      </w:pPr>
    </w:p>
    <w:p w:rsidR="00287AD3" w:rsidRPr="00287AD3" w:rsidRDefault="00287AD3" w:rsidP="00287AD3">
      <w:pPr>
        <w:pStyle w:val="NormalWeb"/>
        <w:rPr>
          <w:rFonts w:ascii="Arial" w:hAnsi="Arial" w:cs="Arial"/>
          <w:b/>
          <w:bCs/>
          <w:color w:val="000000" w:themeColor="text1"/>
          <w:sz w:val="22"/>
          <w:szCs w:val="22"/>
          <w:lang w:val="en-US"/>
        </w:rPr>
      </w:pPr>
      <w:r w:rsidRPr="00287AD3">
        <w:rPr>
          <w:rFonts w:ascii="Arial" w:hAnsi="Arial" w:cs="Arial"/>
          <w:b/>
          <w:bCs/>
          <w:color w:val="000000" w:themeColor="text1"/>
          <w:sz w:val="22"/>
          <w:szCs w:val="22"/>
          <w:lang w:val="en-US"/>
        </w:rPr>
        <w:t xml:space="preserve">ENDS </w:t>
      </w:r>
    </w:p>
    <w:p w:rsidR="00287AD3" w:rsidRPr="00287AD3" w:rsidRDefault="00287AD3" w:rsidP="00287AD3">
      <w:pPr>
        <w:pStyle w:val="NormalWeb"/>
        <w:rPr>
          <w:rFonts w:ascii="Arial" w:hAnsi="Arial" w:cs="Arial"/>
          <w:b/>
          <w:bCs/>
          <w:color w:val="000000" w:themeColor="text1"/>
          <w:sz w:val="22"/>
          <w:szCs w:val="22"/>
          <w:lang w:val="en-US"/>
        </w:rPr>
      </w:pPr>
    </w:p>
    <w:p w:rsidR="00287AD3" w:rsidRPr="00287AD3" w:rsidRDefault="00287AD3" w:rsidP="00287AD3">
      <w:pPr>
        <w:pStyle w:val="NormalWeb"/>
        <w:rPr>
          <w:rFonts w:ascii="Arial" w:hAnsi="Arial" w:cs="Arial"/>
          <w:color w:val="000000" w:themeColor="text1"/>
          <w:sz w:val="22"/>
          <w:szCs w:val="22"/>
          <w:lang w:val="en-US"/>
        </w:rPr>
      </w:pPr>
      <w:r w:rsidRPr="00287AD3">
        <w:rPr>
          <w:rFonts w:ascii="Arial" w:hAnsi="Arial" w:cs="Arial"/>
          <w:b/>
          <w:bCs/>
          <w:color w:val="000000" w:themeColor="text1"/>
          <w:sz w:val="22"/>
          <w:szCs w:val="22"/>
          <w:lang w:val="en-US"/>
        </w:rPr>
        <w:t>NOTE</w:t>
      </w:r>
    </w:p>
    <w:p w:rsidR="00287AD3" w:rsidRPr="00287AD3" w:rsidRDefault="00287AD3" w:rsidP="00287AD3">
      <w:pPr>
        <w:pStyle w:val="NormalWeb"/>
        <w:rPr>
          <w:rFonts w:ascii="Arial" w:hAnsi="Arial" w:cs="Arial"/>
          <w:color w:val="000000" w:themeColor="text1"/>
          <w:sz w:val="22"/>
          <w:szCs w:val="22"/>
          <w:lang w:val="en-US"/>
        </w:rPr>
      </w:pPr>
    </w:p>
    <w:p w:rsidR="004A1335" w:rsidRPr="00287AD3" w:rsidRDefault="004A1335">
      <w:pPr>
        <w:rPr>
          <w:color w:val="000000" w:themeColor="text1"/>
        </w:rPr>
      </w:pPr>
    </w:p>
    <w:sectPr w:rsidR="004A1335" w:rsidRPr="00287AD3" w:rsidSect="00917D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48"/>
    <w:rsid w:val="002649F4"/>
    <w:rsid w:val="00287AD3"/>
    <w:rsid w:val="004A1335"/>
    <w:rsid w:val="0051425E"/>
    <w:rsid w:val="009F7219"/>
    <w:rsid w:val="00B23F4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E0952-FACA-4EC7-AA77-220E70B0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AD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8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Amnesty International</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 Affolter</dc:creator>
  <cp:lastModifiedBy>Tom Mackey</cp:lastModifiedBy>
  <cp:revision>2</cp:revision>
  <cp:lastPrinted>2015-07-31T07:19:00Z</cp:lastPrinted>
  <dcterms:created xsi:type="dcterms:W3CDTF">2015-07-31T11:04:00Z</dcterms:created>
  <dcterms:modified xsi:type="dcterms:W3CDTF">2015-07-31T11:04:00Z</dcterms:modified>
</cp:coreProperties>
</file>